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4" w:rsidRDefault="00063484"/>
    <w:p w:rsidR="00063484" w:rsidRDefault="00063484">
      <w:pPr>
        <w:pStyle w:val="Heading1"/>
        <w:jc w:val="center"/>
        <w:rPr>
          <w:bCs/>
        </w:rPr>
      </w:pPr>
      <w:r>
        <w:rPr>
          <w:bCs/>
        </w:rPr>
        <w:t>POSITION DESCRIPTION FOR REGION 6 PACE CHAIR</w:t>
      </w:r>
    </w:p>
    <w:p w:rsidR="00063484" w:rsidRDefault="00063484"/>
    <w:p w:rsidR="00063484" w:rsidRDefault="00063484"/>
    <w:p w:rsidR="00063484" w:rsidRDefault="00063484"/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1.  Introduction</w:t>
      </w:r>
    </w:p>
    <w:p w:rsidR="00063484" w:rsidRDefault="00063484">
      <w:pPr>
        <w:rPr>
          <w:u w:val="single"/>
        </w:rPr>
      </w:pPr>
    </w:p>
    <w:p w:rsidR="00063484" w:rsidRDefault="00063484">
      <w:pPr>
        <w:numPr>
          <w:ilvl w:val="0"/>
          <w:numId w:val="19"/>
        </w:numPr>
      </w:pPr>
      <w:r>
        <w:t>The Region 6 PACE Chair is appointed by the incoming Director to a two-year term of office concurrent with the Director’s, and confirmed by the Region 6 Executive and Operating Committees.</w:t>
      </w:r>
    </w:p>
    <w:p w:rsidR="00063484" w:rsidRDefault="00063484">
      <w:pPr>
        <w:numPr>
          <w:ilvl w:val="0"/>
          <w:numId w:val="19"/>
        </w:numPr>
      </w:pPr>
      <w:r>
        <w:t>The PACE Chair provides activity and project guidance to Areas and Sections, and serves as a conduit for information from IEEE-USA.</w:t>
      </w:r>
    </w:p>
    <w:p w:rsidR="00063484" w:rsidRDefault="00063484"/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2.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</w:p>
    <w:p w:rsidR="00063484" w:rsidRDefault="00063484"/>
    <w:p w:rsidR="00063484" w:rsidRDefault="00063484">
      <w:pPr>
        <w:numPr>
          <w:ilvl w:val="0"/>
          <w:numId w:val="20"/>
        </w:numPr>
      </w:pPr>
      <w:r>
        <w:t>The PACE Chair functions to increase professional awareness, and to enhance member satisfaction through professional activities, education, and public service.</w:t>
      </w:r>
    </w:p>
    <w:p w:rsidR="00063484" w:rsidRDefault="00063484">
      <w:pPr>
        <w:numPr>
          <w:ilvl w:val="0"/>
          <w:numId w:val="20"/>
        </w:numPr>
      </w:pPr>
      <w:r>
        <w:t>The PACE Chair also provides a mechanism for the dissemination of information to Areas, Sections, Chapters, and individual members on the work done and services provided by IEEE-USA.</w:t>
      </w:r>
    </w:p>
    <w:p w:rsidR="00063484" w:rsidRDefault="00063484"/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3.  Qualifications</w:t>
      </w:r>
    </w:p>
    <w:p w:rsidR="00063484" w:rsidRDefault="00063484"/>
    <w:p w:rsidR="00063484" w:rsidRDefault="00063484">
      <w:pPr>
        <w:numPr>
          <w:ilvl w:val="0"/>
          <w:numId w:val="21"/>
        </w:numPr>
      </w:pPr>
      <w:r>
        <w:t>The PACE Chair must be of member grade or higher, and a resident of Region 6.</w:t>
      </w:r>
    </w:p>
    <w:p w:rsidR="00063484" w:rsidRDefault="00063484">
      <w:pPr>
        <w:numPr>
          <w:ilvl w:val="0"/>
          <w:numId w:val="21"/>
        </w:numPr>
      </w:pPr>
      <w:r>
        <w:t>Broad IEEE experience is desirable, including holding Section or Chapter office.</w:t>
      </w:r>
    </w:p>
    <w:p w:rsidR="00063484" w:rsidRDefault="00063484">
      <w:pPr>
        <w:pStyle w:val="Heading2"/>
        <w:rPr>
          <w:bCs w:val="0"/>
          <w:i w:val="0"/>
          <w:sz w:val="24"/>
          <w:szCs w:val="20"/>
          <w:u w:val="single"/>
        </w:rPr>
      </w:pPr>
      <w:r>
        <w:rPr>
          <w:bCs w:val="0"/>
          <w:i w:val="0"/>
          <w:sz w:val="24"/>
          <w:szCs w:val="20"/>
          <w:u w:val="single"/>
        </w:rPr>
        <w:t xml:space="preserve">4.  Duties  </w:t>
      </w:r>
    </w:p>
    <w:p w:rsidR="00063484" w:rsidRDefault="00063484"/>
    <w:p w:rsidR="00063484" w:rsidRDefault="00063484">
      <w:pPr>
        <w:numPr>
          <w:ilvl w:val="0"/>
          <w:numId w:val="23"/>
        </w:numPr>
      </w:pPr>
      <w:r>
        <w:t>Serves as coordinator of Region 6 PACE activities.</w:t>
      </w:r>
    </w:p>
    <w:p w:rsidR="00063484" w:rsidRDefault="00063484">
      <w:pPr>
        <w:numPr>
          <w:ilvl w:val="0"/>
          <w:numId w:val="23"/>
        </w:numPr>
      </w:pPr>
      <w:r>
        <w:t xml:space="preserve">Chairs Region 6 PACE meetings </w:t>
      </w:r>
    </w:p>
    <w:p w:rsidR="00063484" w:rsidRDefault="00063484">
      <w:pPr>
        <w:numPr>
          <w:ilvl w:val="0"/>
          <w:numId w:val="23"/>
        </w:numPr>
        <w:rPr>
          <w:rFonts w:ascii="Times New Roman" w:hAnsi="Times New Roman" w:cs="Times New Roman"/>
        </w:rPr>
      </w:pPr>
      <w:r>
        <w:t>Chairs a committee composed of Area PACE Chairs.</w:t>
      </w:r>
    </w:p>
    <w:p w:rsidR="00063484" w:rsidRDefault="00063484">
      <w:pPr>
        <w:numPr>
          <w:ilvl w:val="0"/>
          <w:numId w:val="23"/>
        </w:numPr>
      </w:pPr>
      <w:r>
        <w:t>Serves as a Region 6 contact with IEEE-USA</w:t>
      </w:r>
    </w:p>
    <w:p w:rsidR="00063484" w:rsidRDefault="00063484">
      <w:pPr>
        <w:numPr>
          <w:ilvl w:val="0"/>
          <w:numId w:val="23"/>
        </w:numPr>
      </w:pPr>
      <w:r>
        <w:t>Participates on the IEEE-USA PACE Leadership &amp; Workshop Committee to advance Region 6 interests</w:t>
      </w:r>
    </w:p>
    <w:p w:rsidR="00063484" w:rsidRDefault="00063484">
      <w:pPr>
        <w:numPr>
          <w:ilvl w:val="0"/>
          <w:numId w:val="23"/>
        </w:numPr>
      </w:pPr>
      <w:r>
        <w:t>Manages Region 6 PACE funding for projects and travel</w:t>
      </w:r>
    </w:p>
    <w:p w:rsidR="00063484" w:rsidRDefault="00063484">
      <w:pPr>
        <w:numPr>
          <w:ilvl w:val="0"/>
          <w:numId w:val="23"/>
        </w:numPr>
      </w:pPr>
      <w:r>
        <w:t>Emphasizes annual Region 6 PACE project obligations in Q1-2</w:t>
      </w:r>
    </w:p>
    <w:p w:rsidR="00063484" w:rsidRDefault="00063484">
      <w:pPr>
        <w:numPr>
          <w:ilvl w:val="0"/>
          <w:numId w:val="23"/>
        </w:numPr>
      </w:pPr>
      <w:r>
        <w:t>Submits semi-annual PACE reports</w:t>
      </w:r>
    </w:p>
    <w:p w:rsidR="00063484" w:rsidRDefault="00063484"/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5.  Budget</w:t>
      </w:r>
    </w:p>
    <w:p w:rsidR="00063484" w:rsidRDefault="00063484"/>
    <w:p w:rsidR="00063484" w:rsidRDefault="00063484">
      <w:pPr>
        <w:numPr>
          <w:ilvl w:val="0"/>
          <w:numId w:val="35"/>
        </w:numPr>
      </w:pPr>
      <w:r>
        <w:t>The Region 6 budget includes income from IEEE-USA for PACE projects and the annual PACE workshop.</w:t>
      </w:r>
    </w:p>
    <w:p w:rsidR="00063484" w:rsidRDefault="00063484">
      <w:pPr>
        <w:numPr>
          <w:ilvl w:val="0"/>
          <w:numId w:val="35"/>
        </w:numPr>
      </w:pPr>
      <w:r>
        <w:lastRenderedPageBreak/>
        <w:t xml:space="preserve">Region 6 also provides supplementary funding. </w:t>
      </w:r>
    </w:p>
    <w:p w:rsidR="00063484" w:rsidRDefault="00063484"/>
    <w:p w:rsidR="00063484" w:rsidRDefault="00063484">
      <w:pPr>
        <w:rPr>
          <w:b/>
          <w:bCs/>
          <w:u w:val="single"/>
        </w:rPr>
      </w:pPr>
    </w:p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6.  Interactions</w:t>
      </w:r>
    </w:p>
    <w:p w:rsidR="00063484" w:rsidRDefault="00063484">
      <w:pPr>
        <w:rPr>
          <w:b/>
          <w:bCs/>
          <w:u w:val="single"/>
        </w:rPr>
      </w:pPr>
    </w:p>
    <w:p w:rsidR="00063484" w:rsidRDefault="00063484">
      <w:pPr>
        <w:pStyle w:val="Heading2"/>
        <w:numPr>
          <w:ilvl w:val="0"/>
          <w:numId w:val="24"/>
        </w:numPr>
        <w:rPr>
          <w:b w:val="0"/>
          <w:i w:val="0"/>
          <w:sz w:val="24"/>
          <w:szCs w:val="20"/>
        </w:rPr>
      </w:pPr>
      <w:r>
        <w:rPr>
          <w:b w:val="0"/>
          <w:i w:val="0"/>
          <w:sz w:val="24"/>
          <w:szCs w:val="20"/>
        </w:rPr>
        <w:t>The PACE Chair interacts with Area PACE Chairs, who in turn work with Section PACE Chairs.</w:t>
      </w:r>
    </w:p>
    <w:p w:rsidR="00063484" w:rsidRDefault="00063484">
      <w:pPr>
        <w:numPr>
          <w:ilvl w:val="0"/>
          <w:numId w:val="24"/>
        </w:numPr>
      </w:pPr>
      <w:r>
        <w:t>The PACE Chair also interacts with IEEE-USA PACE activities in behalf of Region 6.</w:t>
      </w:r>
    </w:p>
    <w:p w:rsidR="00063484" w:rsidRDefault="00063484">
      <w:pPr>
        <w:ind w:left="360"/>
      </w:pPr>
    </w:p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7.  Resources</w:t>
      </w:r>
    </w:p>
    <w:p w:rsidR="00063484" w:rsidRDefault="00063484"/>
    <w:p w:rsidR="00063484" w:rsidRDefault="00063484">
      <w:pPr>
        <w:numPr>
          <w:ilvl w:val="0"/>
          <w:numId w:val="27"/>
        </w:numPr>
      </w:pPr>
      <w:r>
        <w:t>Region 6 Bylaws, Operating Manual, and Travel Regulations</w:t>
      </w:r>
    </w:p>
    <w:p w:rsidR="00063484" w:rsidRDefault="00063484">
      <w:pPr>
        <w:numPr>
          <w:ilvl w:val="0"/>
          <w:numId w:val="27"/>
        </w:numPr>
      </w:pPr>
      <w:r>
        <w:t xml:space="preserve">The IEEE-USA PACE Network web page at </w:t>
      </w:r>
      <w:hyperlink r:id="rId5" w:history="1">
        <w:r>
          <w:rPr>
            <w:rStyle w:val="Hyperlink"/>
          </w:rPr>
          <w:t>http://www.ieeeusa.org/PACE/</w:t>
        </w:r>
      </w:hyperlink>
    </w:p>
    <w:p w:rsidR="00063484" w:rsidRDefault="00063484">
      <w:pPr>
        <w:numPr>
          <w:ilvl w:val="0"/>
          <w:numId w:val="27"/>
        </w:numPr>
      </w:pPr>
      <w:r>
        <w:t xml:space="preserve">The IEEE-USA PACE Resource web page at </w:t>
      </w:r>
      <w:hyperlink r:id="rId6" w:history="1">
        <w:r>
          <w:rPr>
            <w:rStyle w:val="Hyperlink"/>
          </w:rPr>
          <w:t>http://www.ieeeusa.org/PACE/resources.asp</w:t>
        </w:r>
      </w:hyperlink>
    </w:p>
    <w:p w:rsidR="00063484" w:rsidRDefault="00063484">
      <w:pPr>
        <w:numPr>
          <w:ilvl w:val="0"/>
          <w:numId w:val="27"/>
        </w:numPr>
      </w:pPr>
      <w:r>
        <w:t>The PACE Leaders' Handbook from Network web page</w:t>
      </w:r>
    </w:p>
    <w:p w:rsidR="00063484" w:rsidRDefault="00063484"/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8.  Sample Products</w:t>
      </w:r>
    </w:p>
    <w:p w:rsidR="00063484" w:rsidRDefault="00063484"/>
    <w:p w:rsidR="00063484" w:rsidRDefault="00063484">
      <w:pPr>
        <w:numPr>
          <w:ilvl w:val="0"/>
          <w:numId w:val="28"/>
        </w:numPr>
      </w:pPr>
      <w:r>
        <w:rPr>
          <w:bCs/>
        </w:rPr>
        <w:t>Form for Professional Activities Project Financing</w:t>
      </w:r>
    </w:p>
    <w:p w:rsidR="00063484" w:rsidRDefault="00063484">
      <w:pPr>
        <w:numPr>
          <w:ilvl w:val="0"/>
          <w:numId w:val="28"/>
        </w:numPr>
      </w:pPr>
      <w:r>
        <w:rPr>
          <w:bCs/>
        </w:rPr>
        <w:t>Prior funded projects</w:t>
      </w:r>
    </w:p>
    <w:p w:rsidR="00063484" w:rsidRDefault="00063484">
      <w:pPr>
        <w:numPr>
          <w:ilvl w:val="0"/>
          <w:numId w:val="28"/>
        </w:numPr>
      </w:pPr>
      <w:r>
        <w:rPr>
          <w:bCs/>
        </w:rPr>
        <w:t>Appendices containing guidance</w:t>
      </w:r>
      <w:r>
        <w:t xml:space="preserve"> </w:t>
      </w:r>
    </w:p>
    <w:p w:rsidR="00063484" w:rsidRDefault="00063484"/>
    <w:p w:rsidR="00063484" w:rsidRDefault="00063484">
      <w:pPr>
        <w:rPr>
          <w:b/>
          <w:bCs/>
          <w:u w:val="single"/>
        </w:rPr>
      </w:pPr>
      <w:r>
        <w:rPr>
          <w:b/>
          <w:bCs/>
          <w:u w:val="single"/>
        </w:rPr>
        <w:t>9.  Accountability</w:t>
      </w:r>
    </w:p>
    <w:p w:rsidR="00063484" w:rsidRDefault="00063484">
      <w:pPr>
        <w:rPr>
          <w:szCs w:val="24"/>
        </w:rPr>
      </w:pPr>
    </w:p>
    <w:p w:rsidR="00063484" w:rsidRDefault="00063484">
      <w:pPr>
        <w:numPr>
          <w:ilvl w:val="0"/>
          <w:numId w:val="34"/>
        </w:numPr>
        <w:rPr>
          <w:szCs w:val="24"/>
        </w:rPr>
      </w:pPr>
      <w:r>
        <w:rPr>
          <w:szCs w:val="24"/>
        </w:rPr>
        <w:t>The PACE Chair reports to the Director and is periodically reviewed by the Director and the Region 6 Executive Committee for progress toward goals.</w:t>
      </w:r>
    </w:p>
    <w:p w:rsidR="00063484" w:rsidRDefault="00063484">
      <w:pPr>
        <w:numPr>
          <w:ilvl w:val="0"/>
          <w:numId w:val="34"/>
        </w:numPr>
        <w:rPr>
          <w:szCs w:val="24"/>
        </w:rPr>
      </w:pPr>
      <w:r>
        <w:rPr>
          <w:szCs w:val="24"/>
        </w:rPr>
        <w:t>The quality and quantity of PACE projects around the Region are reviewed.</w:t>
      </w:r>
    </w:p>
    <w:p w:rsidR="00063484" w:rsidRDefault="00063484">
      <w:pPr>
        <w:numPr>
          <w:ilvl w:val="0"/>
          <w:numId w:val="34"/>
        </w:numPr>
        <w:rPr>
          <w:szCs w:val="24"/>
        </w:rPr>
      </w:pPr>
      <w:r>
        <w:rPr>
          <w:szCs w:val="24"/>
        </w:rPr>
        <w:t>The PACE budget is tracked.</w:t>
      </w:r>
    </w:p>
    <w:sectPr w:rsidR="00063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10"/>
    <w:multiLevelType w:val="hybridMultilevel"/>
    <w:tmpl w:val="8954F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D4773"/>
    <w:multiLevelType w:val="multilevel"/>
    <w:tmpl w:val="9AF4213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C02FB"/>
    <w:multiLevelType w:val="hybridMultilevel"/>
    <w:tmpl w:val="16EC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53F06"/>
    <w:multiLevelType w:val="hybridMultilevel"/>
    <w:tmpl w:val="162E5E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63B66"/>
    <w:multiLevelType w:val="hybridMultilevel"/>
    <w:tmpl w:val="D27C91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C7EEE"/>
    <w:multiLevelType w:val="multilevel"/>
    <w:tmpl w:val="A6FA68E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B6564B"/>
    <w:multiLevelType w:val="hybridMultilevel"/>
    <w:tmpl w:val="6498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27E4"/>
    <w:multiLevelType w:val="hybridMultilevel"/>
    <w:tmpl w:val="32A6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77794"/>
    <w:multiLevelType w:val="hybridMultilevel"/>
    <w:tmpl w:val="56B03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40537"/>
    <w:multiLevelType w:val="hybridMultilevel"/>
    <w:tmpl w:val="9388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D1BDE"/>
    <w:multiLevelType w:val="hybridMultilevel"/>
    <w:tmpl w:val="8BEEC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B3357"/>
    <w:multiLevelType w:val="hybridMultilevel"/>
    <w:tmpl w:val="ADE0D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92865"/>
    <w:multiLevelType w:val="hybridMultilevel"/>
    <w:tmpl w:val="E972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E4375"/>
    <w:multiLevelType w:val="hybridMultilevel"/>
    <w:tmpl w:val="6596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93885"/>
    <w:multiLevelType w:val="hybridMultilevel"/>
    <w:tmpl w:val="1E202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C7E95"/>
    <w:multiLevelType w:val="multilevel"/>
    <w:tmpl w:val="FB86F2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795A36"/>
    <w:multiLevelType w:val="hybridMultilevel"/>
    <w:tmpl w:val="0C64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A7577"/>
    <w:multiLevelType w:val="hybridMultilevel"/>
    <w:tmpl w:val="4F48F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96B5C"/>
    <w:multiLevelType w:val="hybridMultilevel"/>
    <w:tmpl w:val="06A06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060E5"/>
    <w:multiLevelType w:val="hybridMultilevel"/>
    <w:tmpl w:val="0B8A2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660A4"/>
    <w:multiLevelType w:val="hybridMultilevel"/>
    <w:tmpl w:val="64C68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4365E"/>
    <w:multiLevelType w:val="hybridMultilevel"/>
    <w:tmpl w:val="C1A45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A5EE9"/>
    <w:multiLevelType w:val="hybridMultilevel"/>
    <w:tmpl w:val="D7045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152B1"/>
    <w:multiLevelType w:val="hybridMultilevel"/>
    <w:tmpl w:val="4542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F2A7D"/>
    <w:multiLevelType w:val="hybridMultilevel"/>
    <w:tmpl w:val="FF6EE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A6713"/>
    <w:multiLevelType w:val="hybridMultilevel"/>
    <w:tmpl w:val="36C80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FE30C4"/>
    <w:multiLevelType w:val="multilevel"/>
    <w:tmpl w:val="12687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27">
    <w:nsid w:val="5FD67289"/>
    <w:multiLevelType w:val="hybridMultilevel"/>
    <w:tmpl w:val="9EC8F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6EAB"/>
    <w:multiLevelType w:val="hybridMultilevel"/>
    <w:tmpl w:val="AFCC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64346"/>
    <w:multiLevelType w:val="hybridMultilevel"/>
    <w:tmpl w:val="49743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0451E"/>
    <w:multiLevelType w:val="multilevel"/>
    <w:tmpl w:val="BDEEF1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473B11"/>
    <w:multiLevelType w:val="hybridMultilevel"/>
    <w:tmpl w:val="86E81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E077D"/>
    <w:multiLevelType w:val="hybridMultilevel"/>
    <w:tmpl w:val="F3A8F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573FC"/>
    <w:multiLevelType w:val="hybridMultilevel"/>
    <w:tmpl w:val="9528B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50B74C5"/>
    <w:multiLevelType w:val="hybridMultilevel"/>
    <w:tmpl w:val="EFF2B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11"/>
  </w:num>
  <w:num w:numId="5">
    <w:abstractNumId w:val="22"/>
  </w:num>
  <w:num w:numId="6">
    <w:abstractNumId w:val="8"/>
  </w:num>
  <w:num w:numId="7">
    <w:abstractNumId w:val="23"/>
  </w:num>
  <w:num w:numId="8">
    <w:abstractNumId w:val="10"/>
  </w:num>
  <w:num w:numId="9">
    <w:abstractNumId w:val="18"/>
  </w:num>
  <w:num w:numId="10">
    <w:abstractNumId w:val="20"/>
  </w:num>
  <w:num w:numId="11">
    <w:abstractNumId w:val="3"/>
  </w:num>
  <w:num w:numId="12">
    <w:abstractNumId w:val="24"/>
  </w:num>
  <w:num w:numId="13">
    <w:abstractNumId w:val="4"/>
  </w:num>
  <w:num w:numId="14">
    <w:abstractNumId w:val="26"/>
  </w:num>
  <w:num w:numId="15">
    <w:abstractNumId w:val="1"/>
  </w:num>
  <w:num w:numId="16">
    <w:abstractNumId w:val="30"/>
  </w:num>
  <w:num w:numId="17">
    <w:abstractNumId w:val="15"/>
  </w:num>
  <w:num w:numId="18">
    <w:abstractNumId w:val="12"/>
  </w:num>
  <w:num w:numId="19">
    <w:abstractNumId w:val="17"/>
  </w:num>
  <w:num w:numId="20">
    <w:abstractNumId w:val="27"/>
  </w:num>
  <w:num w:numId="21">
    <w:abstractNumId w:val="25"/>
  </w:num>
  <w:num w:numId="22">
    <w:abstractNumId w:val="7"/>
  </w:num>
  <w:num w:numId="23">
    <w:abstractNumId w:val="29"/>
  </w:num>
  <w:num w:numId="24">
    <w:abstractNumId w:val="14"/>
  </w:num>
  <w:num w:numId="25">
    <w:abstractNumId w:val="6"/>
  </w:num>
  <w:num w:numId="26">
    <w:abstractNumId w:val="5"/>
  </w:num>
  <w:num w:numId="27">
    <w:abstractNumId w:val="32"/>
  </w:num>
  <w:num w:numId="28">
    <w:abstractNumId w:val="2"/>
  </w:num>
  <w:num w:numId="29">
    <w:abstractNumId w:val="34"/>
  </w:num>
  <w:num w:numId="30">
    <w:abstractNumId w:val="19"/>
  </w:num>
  <w:num w:numId="31">
    <w:abstractNumId w:val="33"/>
  </w:num>
  <w:num w:numId="32">
    <w:abstractNumId w:val="0"/>
  </w:num>
  <w:num w:numId="33">
    <w:abstractNumId w:val="28"/>
  </w:num>
  <w:num w:numId="34">
    <w:abstractNumId w:val="2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3484"/>
    <w:rsid w:val="00063484"/>
    <w:rsid w:val="0023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usa.org/PACE/resources.asp" TargetMode="External"/><Relationship Id="rId5" Type="http://schemas.openxmlformats.org/officeDocument/2006/relationships/hyperlink" Target="http://www.ieeeusa.org/P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POSITION DESCRIPTION TEMPLATE FOR REGION 6 EXCOM</vt:lpstr>
    </vt:vector>
  </TitlesOfParts>
  <Company>General Communication, Inc.</Company>
  <LinksUpToDate>false</LinksUpToDate>
  <CharactersWithSpaces>2478</CharactersWithSpaces>
  <SharedDoc>false</SharedDoc>
  <HLinks>
    <vt:vector size="12" baseType="variant"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http://www.ieeeusa.org/PACE/resources.asp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http://www.ieeeusa.org/PACE/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POSITION DESCRIPTION TEMPLATE FOR REGION 6 EXCOM</dc:title>
  <dc:creator>RBaldwin</dc:creator>
  <cp:lastModifiedBy>Mike</cp:lastModifiedBy>
  <cp:revision>2</cp:revision>
  <dcterms:created xsi:type="dcterms:W3CDTF">2012-07-06T06:57:00Z</dcterms:created>
  <dcterms:modified xsi:type="dcterms:W3CDTF">2012-07-06T06:57:00Z</dcterms:modified>
</cp:coreProperties>
</file>